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9" w:rsidRDefault="00AC348B" w:rsidP="00494E6D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  <w:r w:rsidRPr="00AC348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1027" type="#_x0000_t75" alt="MR-2_FaceOn_Vertical%5b1%5d%20copy.jpg" style="position:absolute;left:0;text-align:left;margin-left:196.5pt;margin-top:5.9pt;width:75pt;height:84pt;z-index:1;visibility:visible">
            <v:imagedata r:id="rId7" o:title="MR-2_FaceOn_Vertical%5b1%5d%20copy"/>
            <w10:wrap type="square"/>
          </v:shape>
        </w:pict>
      </w:r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bookmarkStart w:id="0" w:name="_GoBack"/>
      <w:bookmarkEnd w:id="0"/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r w:rsidRPr="00494E6D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 xml:space="preserve">Il ricevitore GNSS modulare Topcon si integra </w:t>
      </w:r>
    </w:p>
    <w:p w:rsidR="00D23DE9" w:rsidRPr="00D23DE9" w:rsidRDefault="00494E6D" w:rsidP="00494E6D">
      <w:pPr>
        <w:jc w:val="center"/>
        <w:rPr>
          <w:rFonts w:asciiTheme="minorBidi" w:hAnsiTheme="minorBidi" w:cstheme="minorBidi"/>
          <w:color w:val="4F81BD" w:themeColor="accent1"/>
          <w:sz w:val="28"/>
          <w:szCs w:val="28"/>
          <w:lang w:val="it-IT"/>
        </w:rPr>
      </w:pPr>
      <w:r w:rsidRPr="00494E6D"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  <w:t>con una vasta gamma di applicazioni</w:t>
      </w:r>
    </w:p>
    <w:p w:rsidR="00D23DE9" w:rsidRPr="00D23DE9" w:rsidRDefault="00D23DE9" w:rsidP="00D23DE9">
      <w:pPr>
        <w:rPr>
          <w:lang w:val="it-IT"/>
        </w:rPr>
      </w:pPr>
    </w:p>
    <w:p w:rsidR="00494E6D" w:rsidRPr="00C632D3" w:rsidRDefault="00494E6D" w:rsidP="00EE241D">
      <w:pPr>
        <w:pStyle w:val="NormaleWeb"/>
        <w:jc w:val="both"/>
        <w:rPr>
          <w:color w:val="000000"/>
          <w:lang w:val="it-IT"/>
        </w:rPr>
      </w:pPr>
      <w:r w:rsidRPr="00C632D3">
        <w:rPr>
          <w:rFonts w:ascii="Arial" w:hAnsi="Arial" w:cs="Arial"/>
          <w:color w:val="646363"/>
          <w:lang w:val="it-IT"/>
        </w:rPr>
        <w:t xml:space="preserve">LIVERMORE, </w:t>
      </w:r>
      <w:proofErr w:type="spellStart"/>
      <w:r w:rsidRPr="00C632D3">
        <w:rPr>
          <w:rFonts w:ascii="Arial" w:hAnsi="Arial" w:cs="Arial"/>
          <w:color w:val="646363"/>
          <w:lang w:val="it-IT"/>
        </w:rPr>
        <w:t>Calif</w:t>
      </w:r>
      <w:proofErr w:type="spellEnd"/>
      <w:r w:rsidRPr="00C632D3">
        <w:rPr>
          <w:rFonts w:ascii="Arial" w:hAnsi="Arial" w:cs="Arial"/>
          <w:color w:val="646363"/>
          <w:lang w:val="it-IT"/>
        </w:rPr>
        <w:t>., USA/ CAPELLE A/D IJSSEL, Paesi Bassi – 9 febbraio 2017 - Topcon Positioning Group annuncia un nuovo ricevitor</w:t>
      </w:r>
      <w:r>
        <w:rPr>
          <w:rFonts w:ascii="Arial" w:hAnsi="Arial" w:cs="Arial"/>
          <w:color w:val="646363"/>
          <w:lang w:val="it-IT"/>
        </w:rPr>
        <w:t>e</w:t>
      </w:r>
      <w:r w:rsidRPr="00C632D3">
        <w:rPr>
          <w:rFonts w:ascii="Arial" w:hAnsi="Arial" w:cs="Arial"/>
          <w:color w:val="646363"/>
          <w:lang w:val="it-IT"/>
        </w:rPr>
        <w:t xml:space="preserve"> </w:t>
      </w:r>
      <w:r>
        <w:rPr>
          <w:rFonts w:ascii="Arial" w:hAnsi="Arial" w:cs="Arial"/>
          <w:color w:val="646363"/>
          <w:lang w:val="it-IT"/>
        </w:rPr>
        <w:t xml:space="preserve">GNSS </w:t>
      </w:r>
      <w:r w:rsidRPr="00C632D3">
        <w:rPr>
          <w:rFonts w:ascii="Arial" w:hAnsi="Arial" w:cs="Arial"/>
          <w:color w:val="646363"/>
          <w:lang w:val="it-IT"/>
        </w:rPr>
        <w:t>modular</w:t>
      </w:r>
      <w:r>
        <w:rPr>
          <w:rFonts w:ascii="Arial" w:hAnsi="Arial" w:cs="Arial"/>
          <w:color w:val="646363"/>
          <w:lang w:val="it-IT"/>
        </w:rPr>
        <w:t>e</w:t>
      </w:r>
      <w:r w:rsidRPr="00C632D3">
        <w:rPr>
          <w:rFonts w:ascii="Arial" w:hAnsi="Arial" w:cs="Arial"/>
          <w:color w:val="646363"/>
          <w:lang w:val="it-IT"/>
        </w:rPr>
        <w:t xml:space="preserve">: </w:t>
      </w:r>
      <w:hyperlink r:id="rId8" w:history="1">
        <w:r w:rsidR="006D3432" w:rsidRPr="006D3432">
          <w:rPr>
            <w:rStyle w:val="Collegamentoipertestuale"/>
            <w:rFonts w:asciiTheme="minorBidi" w:hAnsiTheme="minorBidi" w:cstheme="minorBidi"/>
            <w:lang w:val="it-IT"/>
          </w:rPr>
          <w:t>MR-2</w:t>
        </w:r>
      </w:hyperlink>
      <w:r w:rsidRPr="00C632D3">
        <w:rPr>
          <w:rFonts w:ascii="Arial" w:hAnsi="Arial" w:cs="Arial"/>
          <w:color w:val="646363"/>
          <w:lang w:val="it-IT"/>
        </w:rPr>
        <w:t xml:space="preserve">. Il sistema combina </w:t>
      </w:r>
      <w:r>
        <w:rPr>
          <w:rFonts w:ascii="Arial" w:hAnsi="Arial" w:cs="Arial"/>
          <w:color w:val="646363"/>
          <w:lang w:val="it-IT"/>
        </w:rPr>
        <w:t xml:space="preserve">il tracciamento delle costellazioni attuali e </w:t>
      </w:r>
      <w:r w:rsidRPr="00C632D3">
        <w:rPr>
          <w:rFonts w:ascii="Arial" w:hAnsi="Arial" w:cs="Arial"/>
          <w:color w:val="646363"/>
          <w:lang w:val="it-IT"/>
        </w:rPr>
        <w:t>programmat</w:t>
      </w:r>
      <w:r>
        <w:rPr>
          <w:rFonts w:ascii="Arial" w:hAnsi="Arial" w:cs="Arial"/>
          <w:color w:val="646363"/>
          <w:lang w:val="it-IT"/>
        </w:rPr>
        <w:t xml:space="preserve">e </w:t>
      </w:r>
      <w:r w:rsidRPr="00C632D3">
        <w:rPr>
          <w:rFonts w:ascii="Arial" w:hAnsi="Arial" w:cs="Arial"/>
          <w:color w:val="646363"/>
          <w:lang w:val="it-IT"/>
        </w:rPr>
        <w:t>con un set complet</w:t>
      </w:r>
      <w:r>
        <w:rPr>
          <w:rFonts w:ascii="Arial" w:hAnsi="Arial" w:cs="Arial"/>
          <w:color w:val="646363"/>
          <w:lang w:val="it-IT"/>
        </w:rPr>
        <w:t>o</w:t>
      </w:r>
      <w:r w:rsidRPr="00C632D3">
        <w:rPr>
          <w:rFonts w:ascii="Arial" w:hAnsi="Arial" w:cs="Arial"/>
          <w:color w:val="646363"/>
          <w:lang w:val="it-IT"/>
        </w:rPr>
        <w:t xml:space="preserve"> di interfac</w:t>
      </w:r>
      <w:r>
        <w:rPr>
          <w:rFonts w:ascii="Arial" w:hAnsi="Arial" w:cs="Arial"/>
          <w:color w:val="646363"/>
          <w:lang w:val="it-IT"/>
        </w:rPr>
        <w:t>c</w:t>
      </w:r>
      <w:r w:rsidRPr="00C632D3">
        <w:rPr>
          <w:rFonts w:ascii="Arial" w:hAnsi="Arial" w:cs="Arial"/>
          <w:color w:val="646363"/>
          <w:lang w:val="it-IT"/>
        </w:rPr>
        <w:t>e di comunicazione</w:t>
      </w:r>
      <w:r>
        <w:rPr>
          <w:rFonts w:ascii="Arial" w:hAnsi="Arial" w:cs="Arial"/>
          <w:color w:val="646363"/>
          <w:lang w:val="it-IT"/>
        </w:rPr>
        <w:t xml:space="preserve"> al servizio di </w:t>
      </w:r>
      <w:r w:rsidRPr="00C632D3">
        <w:rPr>
          <w:rFonts w:ascii="Arial" w:hAnsi="Arial" w:cs="Arial"/>
          <w:color w:val="646363"/>
          <w:lang w:val="it-IT"/>
        </w:rPr>
        <w:t xml:space="preserve">tutte le applicazioni di precisione che richiedono </w:t>
      </w:r>
      <w:r>
        <w:rPr>
          <w:rFonts w:ascii="Arial" w:hAnsi="Arial" w:cs="Arial"/>
          <w:color w:val="646363"/>
          <w:lang w:val="it-IT"/>
        </w:rPr>
        <w:t xml:space="preserve">elevate prestazioni </w:t>
      </w:r>
      <w:r w:rsidRPr="00C632D3">
        <w:rPr>
          <w:rFonts w:ascii="Arial" w:hAnsi="Arial" w:cs="Arial"/>
          <w:color w:val="646363"/>
          <w:lang w:val="it-IT"/>
        </w:rPr>
        <w:t>RTK (real-time</w:t>
      </w:r>
      <w:r w:rsidR="00EE241D">
        <w:rPr>
          <w:rFonts w:ascii="Arial" w:hAnsi="Arial" w:cs="Arial"/>
          <w:color w:val="646363"/>
          <w:lang w:val="it-IT"/>
        </w:rPr>
        <w:t xml:space="preserve"> </w:t>
      </w:r>
      <w:proofErr w:type="spellStart"/>
      <w:r w:rsidRPr="00C632D3">
        <w:rPr>
          <w:rFonts w:ascii="Arial" w:hAnsi="Arial" w:cs="Arial"/>
          <w:color w:val="646363"/>
          <w:lang w:val="it-IT"/>
        </w:rPr>
        <w:t>kinematic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) </w:t>
      </w:r>
      <w:r>
        <w:rPr>
          <w:rFonts w:ascii="Arial" w:hAnsi="Arial" w:cs="Arial"/>
          <w:color w:val="646363"/>
          <w:lang w:val="it-IT"/>
        </w:rPr>
        <w:t xml:space="preserve">e determinazione del </w:t>
      </w:r>
      <w:proofErr w:type="spellStart"/>
      <w:r w:rsidRPr="007F037C">
        <w:rPr>
          <w:rFonts w:ascii="Arial" w:hAnsi="Arial" w:cs="Arial"/>
          <w:i/>
          <w:iCs/>
          <w:color w:val="646363"/>
          <w:lang w:val="it-IT"/>
        </w:rPr>
        <w:t>heading</w:t>
      </w:r>
      <w:proofErr w:type="spellEnd"/>
      <w:r w:rsidRPr="00C632D3">
        <w:rPr>
          <w:rFonts w:ascii="Arial" w:hAnsi="Arial" w:cs="Arial"/>
          <w:color w:val="646363"/>
          <w:lang w:val="it-IT"/>
        </w:rPr>
        <w:t>.</w:t>
      </w:r>
    </w:p>
    <w:p w:rsidR="00494E6D" w:rsidRPr="00C632D3" w:rsidRDefault="00494E6D" w:rsidP="00494E6D">
      <w:pPr>
        <w:pStyle w:val="NormaleWeb"/>
        <w:jc w:val="both"/>
        <w:rPr>
          <w:color w:val="000000"/>
          <w:lang w:val="it-IT"/>
        </w:rPr>
      </w:pPr>
      <w:r w:rsidRPr="00C632D3">
        <w:rPr>
          <w:rFonts w:ascii="Arial" w:hAnsi="Arial" w:cs="Arial"/>
          <w:color w:val="646363"/>
          <w:lang w:val="it-IT"/>
        </w:rPr>
        <w:t xml:space="preserve">L'MR-2 può funzionare come una stazione base mobile RTK, come ricevitore per la navigazione marina, come dispositivo </w:t>
      </w:r>
      <w:r>
        <w:rPr>
          <w:rFonts w:ascii="Arial" w:hAnsi="Arial" w:cs="Arial"/>
          <w:color w:val="646363"/>
          <w:lang w:val="it-IT"/>
        </w:rPr>
        <w:t xml:space="preserve">per </w:t>
      </w:r>
      <w:r w:rsidRPr="00C632D3">
        <w:rPr>
          <w:rFonts w:ascii="Arial" w:hAnsi="Arial" w:cs="Arial"/>
          <w:color w:val="646363"/>
          <w:lang w:val="it-IT"/>
        </w:rPr>
        <w:t xml:space="preserve">mobile </w:t>
      </w:r>
      <w:proofErr w:type="spellStart"/>
      <w:r>
        <w:rPr>
          <w:rFonts w:ascii="Arial" w:hAnsi="Arial" w:cs="Arial"/>
          <w:color w:val="646363"/>
          <w:lang w:val="it-IT"/>
        </w:rPr>
        <w:t>mapping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, e </w:t>
      </w:r>
      <w:r>
        <w:rPr>
          <w:rFonts w:ascii="Arial" w:hAnsi="Arial" w:cs="Arial"/>
          <w:color w:val="646363"/>
          <w:lang w:val="it-IT"/>
        </w:rPr>
        <w:t xml:space="preserve">come </w:t>
      </w:r>
      <w:r w:rsidRPr="00C632D3">
        <w:rPr>
          <w:rFonts w:ascii="Arial" w:hAnsi="Arial" w:cs="Arial"/>
          <w:color w:val="646363"/>
          <w:lang w:val="it-IT"/>
        </w:rPr>
        <w:t xml:space="preserve">ricevitore GNSS per applicazioni agricole, industriali, militari o </w:t>
      </w:r>
      <w:r>
        <w:rPr>
          <w:rFonts w:ascii="Arial" w:hAnsi="Arial" w:cs="Arial"/>
          <w:color w:val="646363"/>
          <w:lang w:val="it-IT"/>
        </w:rPr>
        <w:t>edili</w:t>
      </w:r>
      <w:r w:rsidRPr="00C632D3">
        <w:rPr>
          <w:rFonts w:ascii="Arial" w:hAnsi="Arial" w:cs="Arial"/>
          <w:color w:val="646363"/>
          <w:lang w:val="it-IT"/>
        </w:rPr>
        <w:t>.</w:t>
      </w:r>
    </w:p>
    <w:p w:rsidR="00494E6D" w:rsidRPr="00C632D3" w:rsidRDefault="00494E6D" w:rsidP="00494E6D">
      <w:pPr>
        <w:pStyle w:val="NormaleWeb"/>
        <w:jc w:val="both"/>
        <w:rPr>
          <w:color w:val="000000"/>
          <w:lang w:val="it-IT"/>
        </w:rPr>
      </w:pPr>
      <w:r w:rsidRPr="00C632D3">
        <w:rPr>
          <w:rFonts w:ascii="Arial" w:hAnsi="Arial" w:cs="Arial"/>
          <w:color w:val="646363"/>
          <w:lang w:val="it-IT"/>
        </w:rPr>
        <w:t>“L’MR-2 offre un supporto alla navigazione per una vasta gamma di applicazioni: è il componente ideale per OEM (</w:t>
      </w:r>
      <w:proofErr w:type="spellStart"/>
      <w:r w:rsidRPr="00C632D3">
        <w:rPr>
          <w:rFonts w:ascii="Arial" w:hAnsi="Arial" w:cs="Arial"/>
          <w:color w:val="646363"/>
          <w:lang w:val="it-IT"/>
        </w:rPr>
        <w:t>original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 </w:t>
      </w:r>
      <w:proofErr w:type="spellStart"/>
      <w:r w:rsidRPr="00C632D3">
        <w:rPr>
          <w:rFonts w:ascii="Arial" w:hAnsi="Arial" w:cs="Arial"/>
          <w:color w:val="646363"/>
          <w:lang w:val="it-IT"/>
        </w:rPr>
        <w:t>equipment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 </w:t>
      </w:r>
      <w:proofErr w:type="spellStart"/>
      <w:r w:rsidRPr="00C632D3">
        <w:rPr>
          <w:rFonts w:ascii="Arial" w:hAnsi="Arial" w:cs="Arial"/>
          <w:color w:val="646363"/>
          <w:lang w:val="it-IT"/>
        </w:rPr>
        <w:t>manufacturers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) che necessitano di un design modulare personalizzato </w:t>
      </w:r>
      <w:r>
        <w:rPr>
          <w:rFonts w:ascii="Arial" w:hAnsi="Arial" w:cs="Arial"/>
          <w:color w:val="646363"/>
          <w:lang w:val="it-IT"/>
        </w:rPr>
        <w:t xml:space="preserve">e di elevata precisione, </w:t>
      </w:r>
      <w:r w:rsidRPr="00C632D3">
        <w:rPr>
          <w:rFonts w:ascii="Arial" w:hAnsi="Arial" w:cs="Arial"/>
          <w:color w:val="646363"/>
          <w:lang w:val="it-IT"/>
        </w:rPr>
        <w:t xml:space="preserve">per una facile integrazione,” ha affermato Jason </w:t>
      </w:r>
      <w:proofErr w:type="spellStart"/>
      <w:r w:rsidRPr="00C632D3">
        <w:rPr>
          <w:rFonts w:ascii="Arial" w:hAnsi="Arial" w:cs="Arial"/>
          <w:color w:val="646363"/>
          <w:lang w:val="it-IT"/>
        </w:rPr>
        <w:t>Hallett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, vice presidente di Topcon global </w:t>
      </w:r>
      <w:proofErr w:type="spellStart"/>
      <w:r w:rsidRPr="00C632D3">
        <w:rPr>
          <w:rFonts w:ascii="Arial" w:hAnsi="Arial" w:cs="Arial"/>
          <w:color w:val="646363"/>
          <w:lang w:val="it-IT"/>
        </w:rPr>
        <w:t>product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 management. “Il suo alloggiamento è impermeabile e a prova di polvere ed è stato realizzato per resistere in ambienti ostili con elevate tolleranze per quanto riguarda le vibrazioni e gli urti. L’MR-2 è stato ideato anche come sistema a ‘prova di futuro’, nel senso che </w:t>
      </w:r>
      <w:r>
        <w:rPr>
          <w:rFonts w:ascii="Arial" w:hAnsi="Arial" w:cs="Arial"/>
          <w:color w:val="646363"/>
          <w:lang w:val="it-IT"/>
        </w:rPr>
        <w:t xml:space="preserve">traccia </w:t>
      </w:r>
      <w:r w:rsidRPr="00C632D3">
        <w:rPr>
          <w:rFonts w:ascii="Arial" w:hAnsi="Arial" w:cs="Arial"/>
          <w:color w:val="646363"/>
          <w:lang w:val="it-IT"/>
        </w:rPr>
        <w:t>tutte le costellazioni attuali e programmate, rendendolo un investimento intelligente nell’ambi</w:t>
      </w:r>
      <w:r>
        <w:rPr>
          <w:rFonts w:ascii="Arial" w:hAnsi="Arial" w:cs="Arial"/>
          <w:color w:val="646363"/>
          <w:lang w:val="it-IT"/>
        </w:rPr>
        <w:t xml:space="preserve">to della </w:t>
      </w:r>
      <w:r w:rsidRPr="00C632D3">
        <w:rPr>
          <w:rFonts w:ascii="Arial" w:hAnsi="Arial" w:cs="Arial"/>
          <w:color w:val="646363"/>
          <w:lang w:val="it-IT"/>
        </w:rPr>
        <w:t>grande espansione</w:t>
      </w:r>
      <w:r>
        <w:rPr>
          <w:rFonts w:ascii="Arial" w:hAnsi="Arial" w:cs="Arial"/>
          <w:color w:val="646363"/>
          <w:lang w:val="it-IT"/>
        </w:rPr>
        <w:t xml:space="preserve"> del GNSS</w:t>
      </w:r>
      <w:r w:rsidRPr="00C632D3">
        <w:rPr>
          <w:rFonts w:ascii="Arial" w:hAnsi="Arial" w:cs="Arial"/>
          <w:color w:val="646363"/>
          <w:lang w:val="it-IT"/>
        </w:rPr>
        <w:t>.”</w:t>
      </w:r>
    </w:p>
    <w:p w:rsidR="00494E6D" w:rsidRPr="00C632D3" w:rsidRDefault="00494E6D" w:rsidP="00D62F76">
      <w:pPr>
        <w:pStyle w:val="NormaleWeb"/>
        <w:jc w:val="both"/>
        <w:rPr>
          <w:color w:val="000000"/>
          <w:lang w:val="it-IT"/>
        </w:rPr>
      </w:pPr>
      <w:r w:rsidRPr="00C632D3">
        <w:rPr>
          <w:rFonts w:ascii="Arial" w:hAnsi="Arial" w:cs="Arial"/>
          <w:color w:val="646363"/>
          <w:lang w:val="it-IT"/>
        </w:rPr>
        <w:t xml:space="preserve">Usando la tecnologia HD2 </w:t>
      </w:r>
      <w:r>
        <w:rPr>
          <w:rFonts w:ascii="Arial" w:hAnsi="Arial" w:cs="Arial"/>
          <w:color w:val="646363"/>
          <w:lang w:val="it-IT"/>
        </w:rPr>
        <w:t xml:space="preserve">per la </w:t>
      </w:r>
      <w:r w:rsidRPr="00C632D3">
        <w:rPr>
          <w:rFonts w:ascii="Arial" w:hAnsi="Arial" w:cs="Arial"/>
          <w:color w:val="646363"/>
          <w:lang w:val="it-IT"/>
        </w:rPr>
        <w:t>determinazione del</w:t>
      </w:r>
      <w:r>
        <w:rPr>
          <w:rFonts w:ascii="Arial" w:hAnsi="Arial" w:cs="Arial"/>
          <w:color w:val="646363"/>
          <w:lang w:val="it-IT"/>
        </w:rPr>
        <w:t xml:space="preserve"> </w:t>
      </w:r>
      <w:proofErr w:type="spellStart"/>
      <w:r w:rsidRPr="002E531F">
        <w:rPr>
          <w:rFonts w:ascii="Arial" w:hAnsi="Arial" w:cs="Arial"/>
          <w:i/>
          <w:iCs/>
          <w:color w:val="646363"/>
          <w:lang w:val="it-IT"/>
        </w:rPr>
        <w:t>heading</w:t>
      </w:r>
      <w:proofErr w:type="spellEnd"/>
      <w:r>
        <w:rPr>
          <w:rFonts w:ascii="Arial" w:hAnsi="Arial" w:cs="Arial"/>
          <w:color w:val="646363"/>
          <w:lang w:val="it-IT"/>
        </w:rPr>
        <w:t xml:space="preserve">, </w:t>
      </w:r>
      <w:r w:rsidRPr="00C632D3">
        <w:rPr>
          <w:rFonts w:ascii="Arial" w:hAnsi="Arial" w:cs="Arial"/>
          <w:color w:val="646363"/>
          <w:lang w:val="it-IT"/>
        </w:rPr>
        <w:t>l</w:t>
      </w:r>
      <w:r>
        <w:rPr>
          <w:rFonts w:ascii="Arial" w:hAnsi="Arial" w:cs="Arial"/>
          <w:color w:val="646363"/>
          <w:lang w:val="it-IT"/>
        </w:rPr>
        <w:t>a</w:t>
      </w:r>
      <w:r w:rsidRPr="00C632D3">
        <w:rPr>
          <w:rFonts w:ascii="Arial" w:hAnsi="Arial" w:cs="Arial"/>
          <w:color w:val="646363"/>
          <w:lang w:val="it-IT"/>
        </w:rPr>
        <w:t xml:space="preserve"> doppi</w:t>
      </w:r>
      <w:r>
        <w:rPr>
          <w:rFonts w:ascii="Arial" w:hAnsi="Arial" w:cs="Arial"/>
          <w:color w:val="646363"/>
          <w:lang w:val="it-IT"/>
        </w:rPr>
        <w:t>a</w:t>
      </w:r>
      <w:r w:rsidRPr="00C632D3">
        <w:rPr>
          <w:rFonts w:ascii="Arial" w:hAnsi="Arial" w:cs="Arial"/>
          <w:color w:val="646363"/>
          <w:lang w:val="it-IT"/>
        </w:rPr>
        <w:t xml:space="preserve"> antenn</w:t>
      </w:r>
      <w:r>
        <w:rPr>
          <w:rFonts w:ascii="Arial" w:hAnsi="Arial" w:cs="Arial"/>
          <w:color w:val="646363"/>
          <w:lang w:val="it-IT"/>
        </w:rPr>
        <w:t>a</w:t>
      </w:r>
      <w:r w:rsidRPr="00C632D3">
        <w:rPr>
          <w:rFonts w:ascii="Arial" w:hAnsi="Arial" w:cs="Arial"/>
          <w:color w:val="646363"/>
          <w:lang w:val="it-IT"/>
        </w:rPr>
        <w:t xml:space="preserve"> dell’MR-2 c</w:t>
      </w:r>
      <w:r>
        <w:rPr>
          <w:rFonts w:ascii="Arial" w:hAnsi="Arial" w:cs="Arial"/>
          <w:color w:val="646363"/>
          <w:lang w:val="it-IT"/>
        </w:rPr>
        <w:t xml:space="preserve">alcola </w:t>
      </w:r>
      <w:proofErr w:type="spellStart"/>
      <w:r w:rsidRPr="002E531F">
        <w:rPr>
          <w:rFonts w:ascii="Arial" w:hAnsi="Arial" w:cs="Arial"/>
          <w:i/>
          <w:iCs/>
          <w:color w:val="646363"/>
          <w:lang w:val="it-IT"/>
        </w:rPr>
        <w:t>heading</w:t>
      </w:r>
      <w:proofErr w:type="spellEnd"/>
      <w:r>
        <w:rPr>
          <w:rFonts w:ascii="Arial" w:hAnsi="Arial" w:cs="Arial"/>
          <w:color w:val="646363"/>
          <w:lang w:val="it-IT"/>
        </w:rPr>
        <w:t xml:space="preserve"> e </w:t>
      </w:r>
      <w:r w:rsidRPr="00C632D3">
        <w:rPr>
          <w:rFonts w:ascii="Arial" w:hAnsi="Arial" w:cs="Arial"/>
          <w:color w:val="646363"/>
          <w:lang w:val="it-IT"/>
        </w:rPr>
        <w:t>inclinazion</w:t>
      </w:r>
      <w:r>
        <w:rPr>
          <w:rFonts w:ascii="Arial" w:hAnsi="Arial" w:cs="Arial"/>
          <w:color w:val="646363"/>
          <w:lang w:val="it-IT"/>
        </w:rPr>
        <w:t>e</w:t>
      </w:r>
      <w:r w:rsidRPr="00C632D3">
        <w:rPr>
          <w:rFonts w:ascii="Arial" w:hAnsi="Arial" w:cs="Arial"/>
          <w:color w:val="646363"/>
          <w:lang w:val="it-IT"/>
        </w:rPr>
        <w:t xml:space="preserve"> </w:t>
      </w:r>
      <w:r>
        <w:rPr>
          <w:rFonts w:ascii="Arial" w:hAnsi="Arial" w:cs="Arial"/>
          <w:color w:val="646363"/>
          <w:lang w:val="it-IT"/>
        </w:rPr>
        <w:t xml:space="preserve">dalle elevate </w:t>
      </w:r>
      <w:r w:rsidRPr="00C632D3">
        <w:rPr>
          <w:rFonts w:ascii="Arial" w:hAnsi="Arial" w:cs="Arial"/>
          <w:color w:val="646363"/>
          <w:lang w:val="it-IT"/>
        </w:rPr>
        <w:t>prestazioni</w:t>
      </w:r>
      <w:r w:rsidR="00D62F76">
        <w:rPr>
          <w:rFonts w:ascii="Arial" w:hAnsi="Arial" w:cs="Arial"/>
          <w:color w:val="646363"/>
          <w:lang w:val="it-IT"/>
        </w:rPr>
        <w:t>,</w:t>
      </w:r>
      <w:r w:rsidRPr="00C632D3">
        <w:rPr>
          <w:rFonts w:ascii="Arial" w:hAnsi="Arial" w:cs="Arial"/>
          <w:color w:val="646363"/>
          <w:lang w:val="it-IT"/>
        </w:rPr>
        <w:t xml:space="preserve"> </w:t>
      </w:r>
      <w:r>
        <w:rPr>
          <w:rFonts w:ascii="Arial" w:hAnsi="Arial" w:cs="Arial"/>
          <w:color w:val="646363"/>
          <w:lang w:val="it-IT"/>
        </w:rPr>
        <w:t xml:space="preserve">accanto al </w:t>
      </w:r>
      <w:r w:rsidRPr="00C632D3">
        <w:rPr>
          <w:rFonts w:ascii="Arial" w:hAnsi="Arial" w:cs="Arial"/>
          <w:color w:val="646363"/>
          <w:lang w:val="it-IT"/>
        </w:rPr>
        <w:t>motore di posizionamento RTK</w:t>
      </w:r>
      <w:r w:rsidR="00D62F76">
        <w:rPr>
          <w:rFonts w:ascii="Arial" w:hAnsi="Arial" w:cs="Arial"/>
          <w:color w:val="646363"/>
          <w:lang w:val="it-IT"/>
        </w:rPr>
        <w:t xml:space="preserve"> </w:t>
      </w:r>
      <w:r w:rsidRPr="00C632D3">
        <w:rPr>
          <w:rFonts w:ascii="Arial" w:hAnsi="Arial" w:cs="Arial"/>
          <w:color w:val="646363"/>
          <w:lang w:val="it-IT"/>
        </w:rPr>
        <w:t xml:space="preserve">per </w:t>
      </w:r>
      <w:r>
        <w:rPr>
          <w:rFonts w:ascii="Arial" w:hAnsi="Arial" w:cs="Arial"/>
          <w:color w:val="646363"/>
          <w:lang w:val="it-IT"/>
        </w:rPr>
        <w:t xml:space="preserve">applicazioni di </w:t>
      </w:r>
      <w:r w:rsidRPr="00C632D3">
        <w:rPr>
          <w:rFonts w:ascii="Arial" w:hAnsi="Arial" w:cs="Arial"/>
          <w:color w:val="646363"/>
          <w:lang w:val="it-IT"/>
        </w:rPr>
        <w:t xml:space="preserve">navigazione </w:t>
      </w:r>
      <w:r>
        <w:rPr>
          <w:rFonts w:ascii="Arial" w:hAnsi="Arial" w:cs="Arial"/>
          <w:color w:val="646363"/>
          <w:lang w:val="it-IT"/>
        </w:rPr>
        <w:t xml:space="preserve">e guida di </w:t>
      </w:r>
      <w:r w:rsidRPr="00C632D3">
        <w:rPr>
          <w:rFonts w:ascii="Arial" w:hAnsi="Arial" w:cs="Arial"/>
          <w:color w:val="646363"/>
          <w:lang w:val="it-IT"/>
        </w:rPr>
        <w:t>precis</w:t>
      </w:r>
      <w:r>
        <w:rPr>
          <w:rFonts w:ascii="Arial" w:hAnsi="Arial" w:cs="Arial"/>
          <w:color w:val="646363"/>
          <w:lang w:val="it-IT"/>
        </w:rPr>
        <w:t>ione</w:t>
      </w:r>
      <w:r w:rsidRPr="00C632D3">
        <w:rPr>
          <w:rFonts w:ascii="Arial" w:hAnsi="Arial" w:cs="Arial"/>
          <w:color w:val="646363"/>
          <w:lang w:val="it-IT"/>
        </w:rPr>
        <w:t>. </w:t>
      </w:r>
    </w:p>
    <w:p w:rsidR="00494E6D" w:rsidRPr="00C632D3" w:rsidRDefault="00494E6D" w:rsidP="00494E6D">
      <w:pPr>
        <w:pStyle w:val="NormaleWeb"/>
        <w:jc w:val="both"/>
        <w:rPr>
          <w:color w:val="000000"/>
          <w:lang w:val="it-IT"/>
        </w:rPr>
      </w:pPr>
      <w:r w:rsidRPr="00C632D3">
        <w:rPr>
          <w:rFonts w:ascii="Arial" w:hAnsi="Arial" w:cs="Arial"/>
          <w:color w:val="646363"/>
          <w:lang w:val="it-IT"/>
        </w:rPr>
        <w:t xml:space="preserve">“L’MR-2 offre anche una serie di interfacce di comunicazione come </w:t>
      </w:r>
      <w:r>
        <w:rPr>
          <w:rFonts w:ascii="Arial" w:hAnsi="Arial" w:cs="Arial"/>
          <w:color w:val="646363"/>
          <w:lang w:val="it-IT"/>
        </w:rPr>
        <w:t xml:space="preserve">Ethernet, </w:t>
      </w:r>
      <w:r w:rsidRPr="00C632D3">
        <w:rPr>
          <w:rFonts w:ascii="Arial" w:hAnsi="Arial" w:cs="Arial"/>
          <w:color w:val="646363"/>
          <w:lang w:val="it-IT"/>
        </w:rPr>
        <w:t xml:space="preserve">seriale e CAN, consentendo una facile integrazione in qualsiasi applicazione,” ha affermato </w:t>
      </w:r>
      <w:proofErr w:type="spellStart"/>
      <w:r w:rsidRPr="00C632D3">
        <w:rPr>
          <w:rFonts w:ascii="Arial" w:hAnsi="Arial" w:cs="Arial"/>
          <w:color w:val="646363"/>
          <w:lang w:val="it-IT"/>
        </w:rPr>
        <w:t>Hallett</w:t>
      </w:r>
      <w:proofErr w:type="spellEnd"/>
      <w:r w:rsidRPr="00C632D3">
        <w:rPr>
          <w:rFonts w:ascii="Arial" w:hAnsi="Arial" w:cs="Arial"/>
          <w:color w:val="646363"/>
          <w:lang w:val="it-IT"/>
        </w:rPr>
        <w:t>.</w:t>
      </w:r>
    </w:p>
    <w:p w:rsidR="00494E6D" w:rsidRPr="00C632D3" w:rsidRDefault="00494E6D" w:rsidP="00494E6D">
      <w:pPr>
        <w:pStyle w:val="NormaleWeb"/>
        <w:jc w:val="both"/>
        <w:rPr>
          <w:color w:val="000000"/>
          <w:lang w:val="it-IT"/>
        </w:rPr>
      </w:pPr>
      <w:r w:rsidRPr="00C632D3">
        <w:rPr>
          <w:rFonts w:ascii="Arial" w:hAnsi="Arial" w:cs="Arial"/>
          <w:color w:val="646363"/>
          <w:lang w:val="it-IT"/>
        </w:rPr>
        <w:t xml:space="preserve">Il sistema offre anche </w:t>
      </w:r>
      <w:r>
        <w:rPr>
          <w:rFonts w:ascii="Arial" w:hAnsi="Arial" w:cs="Arial"/>
          <w:color w:val="646363"/>
          <w:lang w:val="it-IT"/>
        </w:rPr>
        <w:t xml:space="preserve">riduzione del </w:t>
      </w:r>
      <w:proofErr w:type="spellStart"/>
      <w:r>
        <w:rPr>
          <w:rFonts w:ascii="Arial" w:hAnsi="Arial" w:cs="Arial"/>
          <w:color w:val="646363"/>
          <w:lang w:val="it-IT"/>
        </w:rPr>
        <w:t>multipath</w:t>
      </w:r>
      <w:proofErr w:type="spellEnd"/>
      <w:r>
        <w:rPr>
          <w:rFonts w:ascii="Arial" w:hAnsi="Arial" w:cs="Arial"/>
          <w:color w:val="646363"/>
          <w:lang w:val="it-IT"/>
        </w:rPr>
        <w:t xml:space="preserve"> </w:t>
      </w:r>
      <w:r w:rsidRPr="00C632D3">
        <w:rPr>
          <w:rFonts w:ascii="Arial" w:hAnsi="Arial" w:cs="Arial"/>
          <w:color w:val="646363"/>
          <w:lang w:val="it-IT"/>
        </w:rPr>
        <w:t xml:space="preserve">migliore della sua categoria, e usando la tecnologia Topcon </w:t>
      </w:r>
      <w:proofErr w:type="spellStart"/>
      <w:r w:rsidRPr="00C632D3">
        <w:rPr>
          <w:rFonts w:ascii="Arial" w:hAnsi="Arial" w:cs="Arial"/>
          <w:color w:val="646363"/>
          <w:lang w:val="it-IT"/>
        </w:rPr>
        <w:t>Quartz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 </w:t>
      </w:r>
      <w:proofErr w:type="spellStart"/>
      <w:r w:rsidRPr="00C632D3">
        <w:rPr>
          <w:rFonts w:ascii="Arial" w:hAnsi="Arial" w:cs="Arial"/>
          <w:color w:val="646363"/>
          <w:lang w:val="it-IT"/>
        </w:rPr>
        <w:t>Lock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 </w:t>
      </w:r>
      <w:proofErr w:type="spellStart"/>
      <w:r w:rsidRPr="00C632D3">
        <w:rPr>
          <w:rFonts w:ascii="Arial" w:hAnsi="Arial" w:cs="Arial"/>
          <w:color w:val="646363"/>
          <w:lang w:val="it-IT"/>
        </w:rPr>
        <w:t>Loop</w:t>
      </w:r>
      <w:proofErr w:type="spellEnd"/>
      <w:r w:rsidRPr="00C632D3">
        <w:rPr>
          <w:rFonts w:ascii="Arial" w:hAnsi="Arial" w:cs="Arial"/>
          <w:color w:val="646363"/>
          <w:lang w:val="it-IT"/>
        </w:rPr>
        <w:t xml:space="preserve">™ </w:t>
      </w:r>
      <w:r>
        <w:rPr>
          <w:rFonts w:ascii="Arial" w:hAnsi="Arial" w:cs="Arial"/>
          <w:color w:val="646363"/>
          <w:lang w:val="it-IT"/>
        </w:rPr>
        <w:t xml:space="preserve">può </w:t>
      </w:r>
      <w:r w:rsidRPr="00C632D3">
        <w:rPr>
          <w:rFonts w:ascii="Arial" w:hAnsi="Arial" w:cs="Arial"/>
          <w:color w:val="646363"/>
          <w:lang w:val="it-IT"/>
        </w:rPr>
        <w:t xml:space="preserve">lavorare senza distorsioni in ambienti con </w:t>
      </w:r>
      <w:r>
        <w:rPr>
          <w:rFonts w:ascii="Arial" w:hAnsi="Arial" w:cs="Arial"/>
          <w:color w:val="646363"/>
          <w:lang w:val="it-IT"/>
        </w:rPr>
        <w:t>alte</w:t>
      </w:r>
      <w:r w:rsidRPr="00C632D3">
        <w:rPr>
          <w:rFonts w:ascii="Arial" w:hAnsi="Arial" w:cs="Arial"/>
          <w:color w:val="646363"/>
          <w:lang w:val="it-IT"/>
        </w:rPr>
        <w:t xml:space="preserve"> vibrazioni.  </w:t>
      </w:r>
    </w:p>
    <w:p w:rsidR="007543F2" w:rsidRPr="006D3432" w:rsidRDefault="00494E6D" w:rsidP="006D3432">
      <w:pPr>
        <w:tabs>
          <w:tab w:val="left" w:pos="270"/>
        </w:tabs>
        <w:rPr>
          <w:lang w:val="it-IT"/>
        </w:rPr>
      </w:pPr>
      <w:r w:rsidRPr="00C632D3">
        <w:rPr>
          <w:rFonts w:ascii="Arial" w:hAnsi="Arial" w:cs="Arial"/>
          <w:color w:val="646363"/>
          <w:sz w:val="20"/>
          <w:szCs w:val="20"/>
          <w:lang w:val="it-IT"/>
        </w:rPr>
        <w:t xml:space="preserve">Per maggiori informazioni, consultare il sito </w:t>
      </w:r>
      <w:hyperlink r:id="rId9" w:history="1">
        <w:r w:rsidR="006D3432" w:rsidRPr="006D3432">
          <w:rPr>
            <w:rStyle w:val="Collegamentoipertestuale"/>
            <w:rFonts w:asciiTheme="minorBidi" w:hAnsiTheme="minorBidi" w:cstheme="minorBidi"/>
            <w:sz w:val="20"/>
            <w:szCs w:val="20"/>
            <w:lang w:val="it-IT"/>
          </w:rPr>
          <w:t>topconpositioning.com</w:t>
        </w:r>
      </w:hyperlink>
    </w:p>
    <w:p w:rsidR="00494E6D" w:rsidRPr="005046A6" w:rsidRDefault="00494E6D" w:rsidP="00494E6D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7543F2" w:rsidRPr="00677745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677745">
        <w:rPr>
          <w:rFonts w:ascii="Arial" w:hAnsi="Arial" w:cs="Arial"/>
          <w:sz w:val="16"/>
          <w:szCs w:val="18"/>
          <w:lang w:val="it-IT"/>
        </w:rPr>
        <w:t># # #</w:t>
      </w:r>
    </w:p>
    <w:p w:rsidR="008E0F3F" w:rsidRPr="00677745" w:rsidRDefault="008E0F3F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6B1D22" w:rsidRDefault="006B1D22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494E6D" w:rsidRDefault="00494E6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494E6D" w:rsidRDefault="00494E6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494E6D" w:rsidRDefault="00494E6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494E6D" w:rsidRDefault="00494E6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494E6D" w:rsidRDefault="00494E6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494E6D" w:rsidRDefault="00494E6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7543F2" w:rsidRPr="0079310B" w:rsidRDefault="007543F2" w:rsidP="00FE7594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lastRenderedPageBreak/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10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AC348B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AC348B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AC348B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11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7543F2" w:rsidRPr="00A56366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6B1D22" w:rsidRPr="006B1D22" w:rsidRDefault="00AC348B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hyperlink r:id="rId12" w:history="1">
        <w:r w:rsidR="006B1D22" w:rsidRPr="006B1D22">
          <w:rPr>
            <w:rStyle w:val="Collegamentoipertestuale"/>
            <w:rFonts w:ascii="Arial" w:hAnsi="Arial"/>
            <w:sz w:val="14"/>
            <w:szCs w:val="18"/>
            <w:lang w:val="it-IT"/>
          </w:rPr>
          <w:t>CorpComm@topcon.com</w:t>
        </w:r>
      </w:hyperlink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USA: Staci Fitzgerald, +1 925-245-8610</w:t>
      </w:r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proofErr w:type="spellStart"/>
      <w:r w:rsidRPr="006B1D22">
        <w:rPr>
          <w:rFonts w:ascii="Arial" w:hAnsi="Arial"/>
          <w:color w:val="808080"/>
          <w:sz w:val="14"/>
          <w:szCs w:val="18"/>
          <w:lang w:val="it-IT"/>
        </w:rPr>
        <w:t>Europe</w:t>
      </w:r>
      <w:proofErr w:type="spellEnd"/>
      <w:r w:rsidRPr="006B1D22">
        <w:rPr>
          <w:rFonts w:ascii="Arial" w:hAnsi="Arial"/>
          <w:color w:val="808080"/>
          <w:sz w:val="14"/>
          <w:szCs w:val="18"/>
          <w:lang w:val="it-IT"/>
        </w:rPr>
        <w:t>: Stuart Proctor, +31 10 458 50 77</w:t>
      </w:r>
      <w:r w:rsidR="009D63D1">
        <w:rPr>
          <w:rFonts w:ascii="Arial" w:hAnsi="Arial"/>
          <w:color w:val="808080"/>
          <w:sz w:val="14"/>
          <w:szCs w:val="18"/>
          <w:lang w:val="it-IT"/>
        </w:rPr>
        <w:t>+</w:t>
      </w:r>
    </w:p>
    <w:p w:rsidR="000F6602" w:rsidRPr="0079310B" w:rsidRDefault="001631B8" w:rsidP="00733E9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33E9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sectPr w:rsidR="000F6602" w:rsidRPr="0079310B" w:rsidSect="0009234C">
      <w:headerReference w:type="first" r:id="rId13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1DA" w:rsidRDefault="00C321DA">
      <w:r>
        <w:separator/>
      </w:r>
    </w:p>
  </w:endnote>
  <w:endnote w:type="continuationSeparator" w:id="0">
    <w:p w:rsidR="00C321DA" w:rsidRDefault="00C3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1DA" w:rsidRDefault="00C321DA">
      <w:r>
        <w:separator/>
      </w:r>
    </w:p>
  </w:footnote>
  <w:footnote w:type="continuationSeparator" w:id="0">
    <w:p w:rsidR="00C321DA" w:rsidRDefault="00C32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AC348B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AC348B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1388C"/>
    <w:rsid w:val="00120A84"/>
    <w:rsid w:val="00156868"/>
    <w:rsid w:val="00160C6E"/>
    <w:rsid w:val="001631B8"/>
    <w:rsid w:val="00163F32"/>
    <w:rsid w:val="00165ADA"/>
    <w:rsid w:val="00167650"/>
    <w:rsid w:val="001768DB"/>
    <w:rsid w:val="00177523"/>
    <w:rsid w:val="00183774"/>
    <w:rsid w:val="001855FB"/>
    <w:rsid w:val="001A276A"/>
    <w:rsid w:val="001A5950"/>
    <w:rsid w:val="001B6BA0"/>
    <w:rsid w:val="001C2321"/>
    <w:rsid w:val="001D47AE"/>
    <w:rsid w:val="001E495F"/>
    <w:rsid w:val="001F02F7"/>
    <w:rsid w:val="001F7D21"/>
    <w:rsid w:val="00211CAC"/>
    <w:rsid w:val="0021353A"/>
    <w:rsid w:val="00220127"/>
    <w:rsid w:val="00221DC0"/>
    <w:rsid w:val="00234742"/>
    <w:rsid w:val="002377E8"/>
    <w:rsid w:val="00245A11"/>
    <w:rsid w:val="00265C21"/>
    <w:rsid w:val="00267859"/>
    <w:rsid w:val="002751AA"/>
    <w:rsid w:val="00283421"/>
    <w:rsid w:val="00284512"/>
    <w:rsid w:val="002A0183"/>
    <w:rsid w:val="002A3171"/>
    <w:rsid w:val="002A6605"/>
    <w:rsid w:val="002B2158"/>
    <w:rsid w:val="002B2CC9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82D99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94E6D"/>
    <w:rsid w:val="004B7FF8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36B"/>
    <w:rsid w:val="006446C6"/>
    <w:rsid w:val="00644A87"/>
    <w:rsid w:val="006456AE"/>
    <w:rsid w:val="00653C74"/>
    <w:rsid w:val="00677745"/>
    <w:rsid w:val="006926B3"/>
    <w:rsid w:val="006936D5"/>
    <w:rsid w:val="006B1D22"/>
    <w:rsid w:val="006B2A9A"/>
    <w:rsid w:val="006D3432"/>
    <w:rsid w:val="006E05C2"/>
    <w:rsid w:val="007030FC"/>
    <w:rsid w:val="00711ACF"/>
    <w:rsid w:val="00733E9B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0F3F"/>
    <w:rsid w:val="008E6E77"/>
    <w:rsid w:val="008E6FD9"/>
    <w:rsid w:val="008F30B4"/>
    <w:rsid w:val="008F54A3"/>
    <w:rsid w:val="00904F34"/>
    <w:rsid w:val="009434F4"/>
    <w:rsid w:val="00945FCB"/>
    <w:rsid w:val="00956EF7"/>
    <w:rsid w:val="00963EA7"/>
    <w:rsid w:val="009666D5"/>
    <w:rsid w:val="00975493"/>
    <w:rsid w:val="009864E1"/>
    <w:rsid w:val="009964DE"/>
    <w:rsid w:val="009C441F"/>
    <w:rsid w:val="009D22F7"/>
    <w:rsid w:val="009D63D1"/>
    <w:rsid w:val="00A02B51"/>
    <w:rsid w:val="00A06D66"/>
    <w:rsid w:val="00A25B25"/>
    <w:rsid w:val="00A32C8A"/>
    <w:rsid w:val="00A47E24"/>
    <w:rsid w:val="00A56366"/>
    <w:rsid w:val="00A57BD4"/>
    <w:rsid w:val="00A60195"/>
    <w:rsid w:val="00A630ED"/>
    <w:rsid w:val="00A71326"/>
    <w:rsid w:val="00A9365C"/>
    <w:rsid w:val="00A976A5"/>
    <w:rsid w:val="00AA2A43"/>
    <w:rsid w:val="00AB634E"/>
    <w:rsid w:val="00AC09BA"/>
    <w:rsid w:val="00AC348B"/>
    <w:rsid w:val="00AE6481"/>
    <w:rsid w:val="00B35AF9"/>
    <w:rsid w:val="00B402B7"/>
    <w:rsid w:val="00B4058E"/>
    <w:rsid w:val="00B6522C"/>
    <w:rsid w:val="00B92736"/>
    <w:rsid w:val="00B92C56"/>
    <w:rsid w:val="00B92CFE"/>
    <w:rsid w:val="00BA7B94"/>
    <w:rsid w:val="00BB19B5"/>
    <w:rsid w:val="00BB25D3"/>
    <w:rsid w:val="00BB4455"/>
    <w:rsid w:val="00BC6358"/>
    <w:rsid w:val="00BD71D0"/>
    <w:rsid w:val="00BE12FA"/>
    <w:rsid w:val="00BE45B1"/>
    <w:rsid w:val="00BE5DE2"/>
    <w:rsid w:val="00BF37F1"/>
    <w:rsid w:val="00C01690"/>
    <w:rsid w:val="00C03ADA"/>
    <w:rsid w:val="00C05C01"/>
    <w:rsid w:val="00C31391"/>
    <w:rsid w:val="00C321DA"/>
    <w:rsid w:val="00C638D1"/>
    <w:rsid w:val="00C7597C"/>
    <w:rsid w:val="00C81D46"/>
    <w:rsid w:val="00C90333"/>
    <w:rsid w:val="00C92C21"/>
    <w:rsid w:val="00CA3A4A"/>
    <w:rsid w:val="00CB2E2B"/>
    <w:rsid w:val="00CB56B2"/>
    <w:rsid w:val="00CD3455"/>
    <w:rsid w:val="00CE188F"/>
    <w:rsid w:val="00CE7843"/>
    <w:rsid w:val="00CF403B"/>
    <w:rsid w:val="00CF7FC5"/>
    <w:rsid w:val="00D23DE9"/>
    <w:rsid w:val="00D47414"/>
    <w:rsid w:val="00D507F3"/>
    <w:rsid w:val="00D55832"/>
    <w:rsid w:val="00D62F76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32B6A"/>
    <w:rsid w:val="00E50CAB"/>
    <w:rsid w:val="00E779E6"/>
    <w:rsid w:val="00EA109C"/>
    <w:rsid w:val="00EB1000"/>
    <w:rsid w:val="00EB13E2"/>
    <w:rsid w:val="00ED70D3"/>
    <w:rsid w:val="00EE241D"/>
    <w:rsid w:val="00EE33D2"/>
    <w:rsid w:val="00EE65B5"/>
    <w:rsid w:val="00F27E2D"/>
    <w:rsid w:val="00F463E2"/>
    <w:rsid w:val="00F55F20"/>
    <w:rsid w:val="00F60590"/>
    <w:rsid w:val="00F757D3"/>
    <w:rsid w:val="00F81B4F"/>
    <w:rsid w:val="00F86AB9"/>
    <w:rsid w:val="00F86B3B"/>
    <w:rsid w:val="00F92EFE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gnss-and-network-solutions/integrated-gnss-receivers/mr-2-modular-gnss-receiver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orpComm@topcon.com" TargetMode="Externa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lobal.topcon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pconposition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/>
      <vt:lpstr/>
      <vt:lpstr/>
      <vt:lpstr>Topcon presenta Elite Survey Suite</vt:lpstr>
    </vt:vector>
  </TitlesOfParts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2016-04-06T10:44:00Z</dcterms:created>
  <dcterms:modified xsi:type="dcterms:W3CDTF">2017-03-16T12:05:00Z</dcterms:modified>
</cp:coreProperties>
</file>